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jc w:val="center"/>
        <w:rPr>
          <w:rFonts w:ascii="Calibri" w:cs="Calibri" w:eastAsia="Calibri" w:hAnsi="Calibri"/>
          <w:b w:val="1"/>
          <w:color w:val="ff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סיפורי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4"/>
          <w:szCs w:val="44"/>
          <w:rtl w:val="1"/>
        </w:rPr>
        <w:t xml:space="preserve">גבורה</w:t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שפירא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מיגונית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highlight w:val="yellow"/>
          <w:rtl w:val="1"/>
        </w:rPr>
        <w:t xml:space="preserve">רעים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סמ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אליקים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שפירא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נפל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בתשרי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התשפ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(07.10.2023)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לוחם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בסיירת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עורב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בנופלו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סמל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צוות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בעורב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לחופשת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במהלכה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למסיבת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ברעים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כשהחלה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התקפת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חמאס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הוקפץ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לכיוון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סופה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בסמוך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לצומת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רעים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יריות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וחבריו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לנסיעה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נכנסו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מבוהלים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שנמלטו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מהמסיבה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נעמד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בפתח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לקח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מנהיגות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והרגיע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הנחה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להתרחק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ולהגן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עצמם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בזמן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שהדף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בעצמו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הרימונים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תפס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וזרק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בחזרה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החוצה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הרחק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שהצליח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לבלום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ולהדוף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8-9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רימונים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ולחסום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כניסת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הרימון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השמיני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התפוצץ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בידו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נהרג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המחבלים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הצליחו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להכנס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למיגונית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להרוג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ולחטוף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חלקם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במעשה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הגבורה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סיפור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גבורתו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נישא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הניצולים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חייו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כגיבור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מנהיג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אמיץ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עשוי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ובאמת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כזה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וכך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ייזכר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רוצים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שתכירו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ותזכרו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המוזיקאי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הראפר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הוגה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הדעות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הצייר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שאהב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אהב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ופעל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צדק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חברתי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הפילוסוף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הפתוח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והעיניים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הסקרניות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תוכלו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להכיר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הרבים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שהשאיר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מבוא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לענרכיזם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הבכורה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ענר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שכתב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הלחין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והפיק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איגדנו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שמדברים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מלחמה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כנבואת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זעם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לימים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כנקודת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להמשך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האתר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שהוקדם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לזכרו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0B">
      <w:pPr>
        <w:bidi w:val="1"/>
        <w:spacing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לינקים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לסרטונים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רלוונטיים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ומידע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1"/>
        </w:rPr>
        <w:t xml:space="preserve">נוסף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אתר</w:t>
        </w:r>
      </w:hyperlink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לזכר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ענר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שפירא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הצוואה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המוזיקלית</w:t>
        </w:r>
      </w:hyperlink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של</w:t>
        </w:r>
      </w:hyperlink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ענר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2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חדשות</w:t>
        </w:r>
      </w:hyperlink>
      <w:hyperlink r:id="rId2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2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תיעוד</w:t>
        </w:r>
      </w:hyperlink>
      <w:hyperlink r:id="rId2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2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מצמרר</w:t>
        </w:r>
      </w:hyperlink>
      <w:hyperlink r:id="rId2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: </w:t>
        </w:r>
      </w:hyperlink>
      <w:hyperlink r:id="rId2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ענר</w:t>
        </w:r>
      </w:hyperlink>
      <w:hyperlink r:id="rId2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, </w:t>
        </w:r>
      </w:hyperlink>
      <w:hyperlink r:id="rId3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הירש</w:t>
        </w:r>
      </w:hyperlink>
      <w:hyperlink r:id="rId3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גולדברג</w:t>
        </w:r>
      </w:hyperlink>
      <w:hyperlink r:id="rId3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-</w:t>
        </w:r>
      </w:hyperlink>
      <w:hyperlink r:id="rId3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פולין</w:t>
        </w:r>
      </w:hyperlink>
      <w:hyperlink r:id="rId3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ובן</w:t>
        </w:r>
      </w:hyperlink>
      <w:hyperlink r:id="rId3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3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זוסמן</w:t>
        </w:r>
      </w:hyperlink>
      <w:hyperlink r:id="rId3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בילדותם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4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מיגונית</w:t>
        </w:r>
      </w:hyperlink>
      <w:hyperlink r:id="rId4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המוות</w:t>
        </w:r>
      </w:hyperlink>
      <w:hyperlink r:id="rId4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- </w:t>
        </w:r>
      </w:hyperlink>
      <w:hyperlink r:id="rId4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ההקלטות</w:t>
        </w:r>
      </w:hyperlink>
      <w:hyperlink r:id="rId4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4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האחרונות</w:t>
        </w:r>
      </w:hyperlink>
      <w:hyperlink r:id="rId4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. </w:t>
        </w:r>
      </w:hyperlink>
      <w:hyperlink r:id="rId4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זמן</w:t>
        </w:r>
      </w:hyperlink>
      <w:hyperlink r:id="rId5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5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אמת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hyperlink r:id="rId5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הניצולים</w:t>
        </w:r>
      </w:hyperlink>
      <w:hyperlink r:id="rId5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5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מהמיגונית</w:t>
        </w:r>
      </w:hyperlink>
      <w:hyperlink r:id="rId55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56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פוגשים</w:t>
        </w:r>
      </w:hyperlink>
      <w:hyperlink r:id="rId57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58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את</w:t>
        </w:r>
      </w:hyperlink>
      <w:hyperlink r:id="rId59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60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ההורים</w:t>
        </w:r>
      </w:hyperlink>
      <w:hyperlink r:id="rId61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62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של</w:t>
        </w:r>
      </w:hyperlink>
      <w:hyperlink r:id="rId63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 </w:t>
        </w:r>
      </w:hyperlink>
      <w:hyperlink r:id="rId64">
        <w:r w:rsidDel="00000000" w:rsidR="00000000" w:rsidRPr="00000000">
          <w:rPr>
            <w:rFonts w:ascii="Calibri" w:cs="Calibri" w:eastAsia="Calibri" w:hAnsi="Calibri"/>
            <w:b w:val="1"/>
            <w:color w:val="0563c1"/>
            <w:sz w:val="36"/>
            <w:szCs w:val="36"/>
            <w:u w:val="single"/>
            <w:rtl w:val="1"/>
          </w:rPr>
          <w:t xml:space="preserve">ענר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5" w:type="default"/>
      <w:footerReference r:id="rId6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bidi w:val="1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המחלקות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לתרבות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וזהויות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8a7bd"/>
        <w:sz w:val="24"/>
        <w:szCs w:val="24"/>
        <w:u w:val="none"/>
        <w:shd w:fill="auto" w:val="clear"/>
        <w:vertAlign w:val="baseline"/>
        <w:rtl w:val="1"/>
      </w:rPr>
      <w:t xml:space="preserve">בקהילה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68220" cy="542290"/>
          <wp:effectExtent b="0" l="0" r="0" t="0"/>
          <wp:docPr descr="תמונה שמכילה צילום מסך, צבעוני, גרפיקה, גופן&#10;&#10;התיאור נוצר באופן אוטומטי" id="846110981" name="image1.png"/>
          <a:graphic>
            <a:graphicData uri="http://schemas.openxmlformats.org/drawingml/2006/picture">
              <pic:pic>
                <pic:nvPicPr>
                  <pic:cNvPr descr="תמונה שמכילה צילום מסך, צבעוני, גרפיקה, גופן&#10;&#10;התיאור נוצר באופן אוטומטי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220" cy="5422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qFormat w:val="1"/>
    <w:rsid w:val="00D202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D202E8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D202E8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D202E8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D202E8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D202E8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D202E8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D202E8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D202E8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D202E8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D202E8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כותרת 2 תו"/>
    <w:basedOn w:val="a0"/>
    <w:link w:val="2"/>
    <w:uiPriority w:val="9"/>
    <w:semiHidden w:val="1"/>
    <w:rsid w:val="00D202E8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כותרת 3 תו"/>
    <w:basedOn w:val="a0"/>
    <w:link w:val="3"/>
    <w:uiPriority w:val="9"/>
    <w:semiHidden w:val="1"/>
    <w:rsid w:val="00D202E8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כותרת 4 תו"/>
    <w:basedOn w:val="a0"/>
    <w:link w:val="4"/>
    <w:uiPriority w:val="9"/>
    <w:semiHidden w:val="1"/>
    <w:rsid w:val="00D202E8"/>
    <w:rPr>
      <w:b w:val="1"/>
      <w:bCs w:val="1"/>
      <w:sz w:val="28"/>
      <w:szCs w:val="28"/>
    </w:rPr>
  </w:style>
  <w:style w:type="character" w:styleId="50" w:customStyle="1">
    <w:name w:val="כותרת 5 תו"/>
    <w:basedOn w:val="a0"/>
    <w:link w:val="5"/>
    <w:uiPriority w:val="9"/>
    <w:semiHidden w:val="1"/>
    <w:rsid w:val="00D202E8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basedOn w:val="a0"/>
    <w:link w:val="6"/>
    <w:uiPriority w:val="9"/>
    <w:semiHidden w:val="1"/>
    <w:rsid w:val="00D202E8"/>
    <w:rPr>
      <w:b w:val="1"/>
      <w:bCs w:val="1"/>
    </w:rPr>
  </w:style>
  <w:style w:type="character" w:styleId="70" w:customStyle="1">
    <w:name w:val="כותרת 7 תו"/>
    <w:basedOn w:val="a0"/>
    <w:link w:val="7"/>
    <w:uiPriority w:val="9"/>
    <w:semiHidden w:val="1"/>
    <w:rsid w:val="00D202E8"/>
    <w:rPr>
      <w:sz w:val="24"/>
      <w:szCs w:val="24"/>
    </w:rPr>
  </w:style>
  <w:style w:type="character" w:styleId="80" w:customStyle="1">
    <w:name w:val="כותרת 8 תו"/>
    <w:basedOn w:val="a0"/>
    <w:link w:val="8"/>
    <w:uiPriority w:val="9"/>
    <w:semiHidden w:val="1"/>
    <w:rsid w:val="00D202E8"/>
    <w:rPr>
      <w:i w:val="1"/>
      <w:iCs w:val="1"/>
      <w:sz w:val="24"/>
      <w:szCs w:val="24"/>
    </w:rPr>
  </w:style>
  <w:style w:type="character" w:styleId="90" w:customStyle="1">
    <w:name w:val="כותרת 9 תו"/>
    <w:basedOn w:val="a0"/>
    <w:link w:val="9"/>
    <w:uiPriority w:val="9"/>
    <w:semiHidden w:val="1"/>
    <w:rsid w:val="00D202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 w:val="1"/>
    <w:rsid w:val="00D202E8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4" w:customStyle="1">
    <w:name w:val="כותרת טקסט תו"/>
    <w:basedOn w:val="a0"/>
    <w:link w:val="a3"/>
    <w:uiPriority w:val="10"/>
    <w:rsid w:val="00D202E8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 w:val="1"/>
    <w:rsid w:val="00D202E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6" w:customStyle="1">
    <w:name w:val="כותרת משנה תו"/>
    <w:basedOn w:val="a0"/>
    <w:link w:val="a5"/>
    <w:uiPriority w:val="11"/>
    <w:rsid w:val="00D202E8"/>
    <w:rPr>
      <w:rFonts w:asciiTheme="majorHAnsi" w:eastAsiaTheme="majorEastAsia" w:hAnsiTheme="majorHAnsi"/>
      <w:sz w:val="24"/>
      <w:szCs w:val="24"/>
    </w:rPr>
  </w:style>
  <w:style w:type="paragraph" w:styleId="a7">
    <w:name w:val="Quote"/>
    <w:basedOn w:val="a"/>
    <w:next w:val="a"/>
    <w:link w:val="a8"/>
    <w:uiPriority w:val="29"/>
    <w:qFormat w:val="1"/>
    <w:rsid w:val="00D202E8"/>
    <w:rPr>
      <w:i w:val="1"/>
    </w:rPr>
  </w:style>
  <w:style w:type="character" w:styleId="a8" w:customStyle="1">
    <w:name w:val="ציטוט תו"/>
    <w:basedOn w:val="a0"/>
    <w:link w:val="a7"/>
    <w:uiPriority w:val="29"/>
    <w:rsid w:val="00D202E8"/>
    <w:rPr>
      <w:i w:val="1"/>
      <w:sz w:val="24"/>
      <w:szCs w:val="24"/>
    </w:rPr>
  </w:style>
  <w:style w:type="paragraph" w:styleId="a9">
    <w:name w:val="List Paragraph"/>
    <w:basedOn w:val="a"/>
    <w:uiPriority w:val="34"/>
    <w:qFormat w:val="1"/>
    <w:rsid w:val="00D202E8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D202E8"/>
    <w:rPr>
      <w:b w:val="1"/>
      <w:i w:val="1"/>
      <w:sz w:val="24"/>
      <w:szCs w:val="24"/>
      <w:u w:val="single"/>
    </w:rPr>
  </w:style>
  <w:style w:type="paragraph" w:styleId="ab">
    <w:name w:val="Intense Quote"/>
    <w:basedOn w:val="a"/>
    <w:next w:val="a"/>
    <w:link w:val="ac"/>
    <w:uiPriority w:val="30"/>
    <w:qFormat w:val="1"/>
    <w:rsid w:val="00D202E8"/>
    <w:pPr>
      <w:ind w:left="720" w:right="720"/>
    </w:pPr>
    <w:rPr>
      <w:b w:val="1"/>
      <w:i w:val="1"/>
      <w:szCs w:val="22"/>
    </w:rPr>
  </w:style>
  <w:style w:type="character" w:styleId="ac" w:customStyle="1">
    <w:name w:val="ציטוט חזק תו"/>
    <w:basedOn w:val="a0"/>
    <w:link w:val="ab"/>
    <w:uiPriority w:val="30"/>
    <w:rsid w:val="00D202E8"/>
    <w:rPr>
      <w:b w:val="1"/>
      <w:i w:val="1"/>
      <w:sz w:val="24"/>
    </w:rPr>
  </w:style>
  <w:style w:type="character" w:styleId="ad">
    <w:name w:val="Intense Reference"/>
    <w:basedOn w:val="a0"/>
    <w:uiPriority w:val="32"/>
    <w:qFormat w:val="1"/>
    <w:rsid w:val="00D202E8"/>
    <w:rPr>
      <w:b w:val="1"/>
      <w:sz w:val="24"/>
      <w:u w:val="single"/>
    </w:rPr>
  </w:style>
  <w:style w:type="table" w:styleId="41" w:customStyle="1">
    <w:name w:val="4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1" w:customStyle="1">
    <w:name w:val="3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21" w:customStyle="1">
    <w:name w:val="2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 w:customStyle="1">
    <w:name w:val="1"/>
    <w:basedOn w:val="a1"/>
    <w:rsid w:val="002A543B"/>
    <w:pPr>
      <w:spacing w:line="276" w:lineRule="auto"/>
    </w:pPr>
    <w:rPr>
      <w:rFonts w:ascii="Arial" w:cs="Arial" w:eastAsia="Arial" w:hAnsi="Arial"/>
      <w:lang w:val="he"/>
    </w:rPr>
    <w:tblPr>
      <w:tblStyleRowBandSize w:val="1"/>
      <w:tblStyleColBandSize w:val="1"/>
      <w:tblInd w:w="0.0" w:type="nil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e">
    <w:name w:val="footer"/>
    <w:basedOn w:val="a"/>
    <w:link w:val="af"/>
    <w:uiPriority w:val="99"/>
    <w:unhideWhenUsed w:val="1"/>
    <w:rsid w:val="002A543B"/>
    <w:pPr>
      <w:tabs>
        <w:tab w:val="center" w:pos="4153"/>
        <w:tab w:val="right" w:pos="8306"/>
      </w:tabs>
    </w:pPr>
  </w:style>
  <w:style w:type="character" w:styleId="af" w:customStyle="1">
    <w:name w:val="כותרת תחתונה תו"/>
    <w:basedOn w:val="a0"/>
    <w:link w:val="ae"/>
    <w:uiPriority w:val="99"/>
    <w:rsid w:val="002A543B"/>
    <w:rPr>
      <w:rFonts w:ascii="Arial" w:cs="Arial" w:eastAsia="Arial" w:hAnsi="Arial"/>
      <w:kern w:val="0"/>
      <w:sz w:val="22"/>
      <w:szCs w:val="22"/>
      <w:lang w:val="he"/>
    </w:rPr>
  </w:style>
  <w:style w:type="character" w:styleId="Hyperlink">
    <w:name w:val="Hyperlink"/>
    <w:basedOn w:val="a0"/>
    <w:uiPriority w:val="99"/>
    <w:unhideWhenUsed w:val="1"/>
    <w:rsid w:val="00004324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 w:val="1"/>
    <w:unhideWhenUsed w:val="1"/>
    <w:rsid w:val="009355CD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 w:val="1"/>
    <w:unhideWhenUsed w:val="1"/>
    <w:rsid w:val="00AD643A"/>
    <w:rPr>
      <w:color w:val="605e5c"/>
      <w:shd w:color="auto" w:fill="e1dfdd" w:val="clear"/>
    </w:rPr>
  </w:style>
  <w:style w:type="paragraph" w:styleId="af1">
    <w:name w:val="header"/>
    <w:basedOn w:val="a"/>
    <w:link w:val="af2"/>
    <w:uiPriority w:val="99"/>
    <w:unhideWhenUsed w:val="1"/>
    <w:rsid w:val="001716DE"/>
    <w:pPr>
      <w:tabs>
        <w:tab w:val="center" w:pos="4153"/>
        <w:tab w:val="right" w:pos="8306"/>
      </w:tabs>
    </w:pPr>
  </w:style>
  <w:style w:type="character" w:styleId="af2" w:customStyle="1">
    <w:name w:val="כותרת עליונה תו"/>
    <w:basedOn w:val="a0"/>
    <w:link w:val="af1"/>
    <w:uiPriority w:val="99"/>
    <w:rsid w:val="001716DE"/>
    <w:rPr>
      <w:rFonts w:ascii="Arial" w:cs="Arial" w:eastAsia="Arial" w:hAnsi="Arial"/>
      <w:kern w:val="0"/>
      <w:sz w:val="22"/>
      <w:szCs w:val="22"/>
      <w:lang w:val="he"/>
    </w:rPr>
  </w:style>
  <w:style w:type="paragraph" w:styleId="af3">
    <w:name w:val="caption"/>
    <w:basedOn w:val="a"/>
    <w:next w:val="a"/>
    <w:uiPriority w:val="35"/>
    <w:semiHidden w:val="1"/>
    <w:unhideWhenUsed w:val="1"/>
    <w:rsid w:val="003A3CE4"/>
    <w:rPr>
      <w:b w:val="1"/>
      <w:bCs w:val="1"/>
      <w:smallCaps w:val="1"/>
      <w:color w:val="595959" w:themeColor="text1" w:themeTint="0000A6"/>
    </w:rPr>
  </w:style>
  <w:style w:type="character" w:styleId="af4">
    <w:name w:val="Strong"/>
    <w:basedOn w:val="a0"/>
    <w:uiPriority w:val="22"/>
    <w:qFormat w:val="1"/>
    <w:rsid w:val="00D202E8"/>
    <w:rPr>
      <w:b w:val="1"/>
      <w:bCs w:val="1"/>
    </w:rPr>
  </w:style>
  <w:style w:type="character" w:styleId="af5">
    <w:name w:val="Emphasis"/>
    <w:basedOn w:val="a0"/>
    <w:uiPriority w:val="20"/>
    <w:qFormat w:val="1"/>
    <w:rsid w:val="00D202E8"/>
    <w:rPr>
      <w:rFonts w:asciiTheme="minorHAnsi" w:hAnsiTheme="minorHAnsi"/>
      <w:b w:val="1"/>
      <w:i w:val="1"/>
      <w:iCs w:val="1"/>
    </w:rPr>
  </w:style>
  <w:style w:type="paragraph" w:styleId="af6">
    <w:name w:val="No Spacing"/>
    <w:basedOn w:val="a"/>
    <w:uiPriority w:val="1"/>
    <w:qFormat w:val="1"/>
    <w:rsid w:val="00D202E8"/>
    <w:rPr>
      <w:szCs w:val="32"/>
    </w:rPr>
  </w:style>
  <w:style w:type="character" w:styleId="af7">
    <w:name w:val="Subtle Emphasis"/>
    <w:uiPriority w:val="19"/>
    <w:qFormat w:val="1"/>
    <w:rsid w:val="00D202E8"/>
    <w:rPr>
      <w:i w:val="1"/>
      <w:color w:val="5a5a5a" w:themeColor="text1" w:themeTint="0000A5"/>
    </w:rPr>
  </w:style>
  <w:style w:type="character" w:styleId="af8">
    <w:name w:val="Subtle Reference"/>
    <w:basedOn w:val="a0"/>
    <w:uiPriority w:val="31"/>
    <w:qFormat w:val="1"/>
    <w:rsid w:val="00D202E8"/>
    <w:rPr>
      <w:sz w:val="24"/>
      <w:szCs w:val="24"/>
      <w:u w:val="single"/>
    </w:rPr>
  </w:style>
  <w:style w:type="character" w:styleId="af9">
    <w:name w:val="Book Title"/>
    <w:basedOn w:val="a0"/>
    <w:uiPriority w:val="33"/>
    <w:qFormat w:val="1"/>
    <w:rsid w:val="00D202E8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a">
    <w:name w:val="TOC Heading"/>
    <w:basedOn w:val="1"/>
    <w:next w:val="a"/>
    <w:uiPriority w:val="39"/>
    <w:semiHidden w:val="1"/>
    <w:unhideWhenUsed w:val="1"/>
    <w:qFormat w:val="1"/>
    <w:rsid w:val="00D202E8"/>
    <w:pPr>
      <w:outlineLvl w:val="9"/>
    </w:pPr>
  </w:style>
  <w:style w:type="paragraph" w:styleId="NormalWeb">
    <w:name w:val="Normal (Web)"/>
    <w:basedOn w:val="a"/>
    <w:uiPriority w:val="99"/>
    <w:semiHidden w:val="1"/>
    <w:unhideWhenUsed w:val="1"/>
    <w:rsid w:val="00122D09"/>
    <w:rPr>
      <w:rFonts w:ascii="Times New Roman" w:hAnsi="Times New Roman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kipa.co.il/%D7%97%D7%93%D7%A9%D7%95%D7%AA/1188497-0/" TargetMode="External"/><Relationship Id="rId42" Type="http://schemas.openxmlformats.org/officeDocument/2006/relationships/hyperlink" Target="https://www.kan.org.il/content/kan/kan-11/p-12043/s8/776932/" TargetMode="External"/><Relationship Id="rId41" Type="http://schemas.openxmlformats.org/officeDocument/2006/relationships/hyperlink" Target="https://www.kan.org.il/content/kan/kan-11/p-12043/s8/776932/" TargetMode="External"/><Relationship Id="rId44" Type="http://schemas.openxmlformats.org/officeDocument/2006/relationships/hyperlink" Target="https://www.kan.org.il/content/kan/kan-11/p-12043/s8/776932/" TargetMode="External"/><Relationship Id="rId43" Type="http://schemas.openxmlformats.org/officeDocument/2006/relationships/hyperlink" Target="https://www.kan.org.il/content/kan/kan-11/p-12043/s8/776932/" TargetMode="External"/><Relationship Id="rId46" Type="http://schemas.openxmlformats.org/officeDocument/2006/relationships/hyperlink" Target="https://www.kan.org.il/content/kan/kan-11/p-12043/s8/776932/" TargetMode="External"/><Relationship Id="rId45" Type="http://schemas.openxmlformats.org/officeDocument/2006/relationships/hyperlink" Target="https://www.kan.org.il/content/kan/kan-11/p-12043/s8/77693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ershapiro.com/about/" TargetMode="External"/><Relationship Id="rId48" Type="http://schemas.openxmlformats.org/officeDocument/2006/relationships/hyperlink" Target="https://www.kan.org.il/content/kan/kan-11/p-12043/s8/776932/" TargetMode="External"/><Relationship Id="rId47" Type="http://schemas.openxmlformats.org/officeDocument/2006/relationships/hyperlink" Target="https://www.kan.org.il/content/kan/kan-11/p-12043/s8/776932/" TargetMode="External"/><Relationship Id="rId49" Type="http://schemas.openxmlformats.org/officeDocument/2006/relationships/hyperlink" Target="https://www.kan.org.il/content/kan/kan-11/p-12043/s8/77693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nershapiro.com/about/" TargetMode="External"/><Relationship Id="rId8" Type="http://schemas.openxmlformats.org/officeDocument/2006/relationships/hyperlink" Target="https://anershapiro.com/about/" TargetMode="External"/><Relationship Id="rId31" Type="http://schemas.openxmlformats.org/officeDocument/2006/relationships/hyperlink" Target="https://www.kipa.co.il/%D7%97%D7%93%D7%A9%D7%95%D7%AA/1188497-0/" TargetMode="External"/><Relationship Id="rId30" Type="http://schemas.openxmlformats.org/officeDocument/2006/relationships/hyperlink" Target="https://www.kipa.co.il/%D7%97%D7%93%D7%A9%D7%95%D7%AA/1188497-0/" TargetMode="External"/><Relationship Id="rId33" Type="http://schemas.openxmlformats.org/officeDocument/2006/relationships/hyperlink" Target="https://www.kipa.co.il/%D7%97%D7%93%D7%A9%D7%95%D7%AA/1188497-0/" TargetMode="External"/><Relationship Id="rId32" Type="http://schemas.openxmlformats.org/officeDocument/2006/relationships/hyperlink" Target="https://www.kipa.co.il/%D7%97%D7%93%D7%A9%D7%95%D7%AA/1188497-0/" TargetMode="External"/><Relationship Id="rId35" Type="http://schemas.openxmlformats.org/officeDocument/2006/relationships/hyperlink" Target="https://www.kipa.co.il/%D7%97%D7%93%D7%A9%D7%95%D7%AA/1188497-0/" TargetMode="External"/><Relationship Id="rId34" Type="http://schemas.openxmlformats.org/officeDocument/2006/relationships/hyperlink" Target="https://www.kipa.co.il/%D7%97%D7%93%D7%A9%D7%95%D7%AA/1188497-0/" TargetMode="External"/><Relationship Id="rId37" Type="http://schemas.openxmlformats.org/officeDocument/2006/relationships/hyperlink" Target="https://www.kipa.co.il/%D7%97%D7%93%D7%A9%D7%95%D7%AA/1188497-0/" TargetMode="External"/><Relationship Id="rId36" Type="http://schemas.openxmlformats.org/officeDocument/2006/relationships/hyperlink" Target="https://www.kipa.co.il/%D7%97%D7%93%D7%A9%D7%95%D7%AA/1188497-0/" TargetMode="External"/><Relationship Id="rId39" Type="http://schemas.openxmlformats.org/officeDocument/2006/relationships/hyperlink" Target="https://www.kipa.co.il/%D7%97%D7%93%D7%A9%D7%95%D7%AA/1188497-0/" TargetMode="External"/><Relationship Id="rId38" Type="http://schemas.openxmlformats.org/officeDocument/2006/relationships/hyperlink" Target="https://www.kipa.co.il/%D7%97%D7%93%D7%A9%D7%95%D7%AA/1188497-0/" TargetMode="External"/><Relationship Id="rId62" Type="http://schemas.openxmlformats.org/officeDocument/2006/relationships/hyperlink" Target="https://www.youtube.com/watch?v=uYBk8GHgS0Q" TargetMode="External"/><Relationship Id="rId61" Type="http://schemas.openxmlformats.org/officeDocument/2006/relationships/hyperlink" Target="https://www.youtube.com/watch?v=uYBk8GHgS0Q" TargetMode="External"/><Relationship Id="rId20" Type="http://schemas.openxmlformats.org/officeDocument/2006/relationships/hyperlink" Target="https://www.mako.co.il/news-n12_magazine/781730bdada5e810/Article-2faa727b6f2ae81026.htm" TargetMode="External"/><Relationship Id="rId64" Type="http://schemas.openxmlformats.org/officeDocument/2006/relationships/hyperlink" Target="https://www.youtube.com/watch?v=uYBk8GHgS0Q" TargetMode="External"/><Relationship Id="rId63" Type="http://schemas.openxmlformats.org/officeDocument/2006/relationships/hyperlink" Target="https://www.youtube.com/watch?v=uYBk8GHgS0Q" TargetMode="External"/><Relationship Id="rId22" Type="http://schemas.openxmlformats.org/officeDocument/2006/relationships/hyperlink" Target="https://www.mako.co.il/news-n12_magazine/781730bdada5e810/Article-2faa727b6f2ae81026.htm" TargetMode="External"/><Relationship Id="rId66" Type="http://schemas.openxmlformats.org/officeDocument/2006/relationships/footer" Target="footer1.xml"/><Relationship Id="rId21" Type="http://schemas.openxmlformats.org/officeDocument/2006/relationships/hyperlink" Target="https://www.mako.co.il/news-n12_magazine/781730bdada5e810/Article-2faa727b6f2ae81026.htm" TargetMode="External"/><Relationship Id="rId65" Type="http://schemas.openxmlformats.org/officeDocument/2006/relationships/header" Target="header1.xml"/><Relationship Id="rId24" Type="http://schemas.openxmlformats.org/officeDocument/2006/relationships/hyperlink" Target="https://www.kipa.co.il/%D7%97%D7%93%D7%A9%D7%95%D7%AA/1188497-0/" TargetMode="External"/><Relationship Id="rId23" Type="http://schemas.openxmlformats.org/officeDocument/2006/relationships/hyperlink" Target="https://www.mako.co.il/news-n12_magazine/781730bdada5e810/Article-2faa727b6f2ae81026.htm" TargetMode="External"/><Relationship Id="rId60" Type="http://schemas.openxmlformats.org/officeDocument/2006/relationships/hyperlink" Target="https://www.youtube.com/watch?v=uYBk8GHgS0Q" TargetMode="External"/><Relationship Id="rId26" Type="http://schemas.openxmlformats.org/officeDocument/2006/relationships/hyperlink" Target="https://www.kipa.co.il/%D7%97%D7%93%D7%A9%D7%95%D7%AA/1188497-0/" TargetMode="External"/><Relationship Id="rId25" Type="http://schemas.openxmlformats.org/officeDocument/2006/relationships/hyperlink" Target="https://www.kipa.co.il/%D7%97%D7%93%D7%A9%D7%95%D7%AA/1188497-0/" TargetMode="External"/><Relationship Id="rId28" Type="http://schemas.openxmlformats.org/officeDocument/2006/relationships/hyperlink" Target="https://www.kipa.co.il/%D7%97%D7%93%D7%A9%D7%95%D7%AA/1188497-0/" TargetMode="External"/><Relationship Id="rId27" Type="http://schemas.openxmlformats.org/officeDocument/2006/relationships/hyperlink" Target="https://www.kipa.co.il/%D7%97%D7%93%D7%A9%D7%95%D7%AA/1188497-0/" TargetMode="External"/><Relationship Id="rId29" Type="http://schemas.openxmlformats.org/officeDocument/2006/relationships/hyperlink" Target="https://www.kipa.co.il/%D7%97%D7%93%D7%A9%D7%95%D7%AA/1188497-0/" TargetMode="External"/><Relationship Id="rId51" Type="http://schemas.openxmlformats.org/officeDocument/2006/relationships/hyperlink" Target="https://www.kan.org.il/content/kan/kan-11/p-12043/s8/776932/" TargetMode="External"/><Relationship Id="rId50" Type="http://schemas.openxmlformats.org/officeDocument/2006/relationships/hyperlink" Target="https://www.kan.org.il/content/kan/kan-11/p-12043/s8/776932/" TargetMode="External"/><Relationship Id="rId53" Type="http://schemas.openxmlformats.org/officeDocument/2006/relationships/hyperlink" Target="https://www.youtube.com/watch?v=uYBk8GHgS0Q" TargetMode="External"/><Relationship Id="rId52" Type="http://schemas.openxmlformats.org/officeDocument/2006/relationships/hyperlink" Target="https://www.youtube.com/watch?v=uYBk8GHgS0Q" TargetMode="External"/><Relationship Id="rId11" Type="http://schemas.openxmlformats.org/officeDocument/2006/relationships/hyperlink" Target="https://anershapiro.com/about/" TargetMode="External"/><Relationship Id="rId55" Type="http://schemas.openxmlformats.org/officeDocument/2006/relationships/hyperlink" Target="https://www.youtube.com/watch?v=uYBk8GHgS0Q" TargetMode="External"/><Relationship Id="rId10" Type="http://schemas.openxmlformats.org/officeDocument/2006/relationships/hyperlink" Target="https://anershapiro.com/about/" TargetMode="External"/><Relationship Id="rId54" Type="http://schemas.openxmlformats.org/officeDocument/2006/relationships/hyperlink" Target="https://www.youtube.com/watch?v=uYBk8GHgS0Q" TargetMode="External"/><Relationship Id="rId13" Type="http://schemas.openxmlformats.org/officeDocument/2006/relationships/hyperlink" Target="https://anershapiro.com/about/" TargetMode="External"/><Relationship Id="rId57" Type="http://schemas.openxmlformats.org/officeDocument/2006/relationships/hyperlink" Target="https://www.youtube.com/watch?v=uYBk8GHgS0Q" TargetMode="External"/><Relationship Id="rId12" Type="http://schemas.openxmlformats.org/officeDocument/2006/relationships/hyperlink" Target="https://anershapiro.com/about/" TargetMode="External"/><Relationship Id="rId56" Type="http://schemas.openxmlformats.org/officeDocument/2006/relationships/hyperlink" Target="https://www.youtube.com/watch?v=uYBk8GHgS0Q" TargetMode="External"/><Relationship Id="rId15" Type="http://schemas.openxmlformats.org/officeDocument/2006/relationships/hyperlink" Target="https://www.mako.co.il/news-n12_magazine/781730bdada5e810/Article-2faa727b6f2ae81026.htm" TargetMode="External"/><Relationship Id="rId59" Type="http://schemas.openxmlformats.org/officeDocument/2006/relationships/hyperlink" Target="https://www.youtube.com/watch?v=uYBk8GHgS0Q" TargetMode="External"/><Relationship Id="rId14" Type="http://schemas.openxmlformats.org/officeDocument/2006/relationships/hyperlink" Target="https://www.mako.co.il/news-n12_magazine/781730bdada5e810/Article-2faa727b6f2ae81026.htm" TargetMode="External"/><Relationship Id="rId58" Type="http://schemas.openxmlformats.org/officeDocument/2006/relationships/hyperlink" Target="https://www.youtube.com/watch?v=uYBk8GHgS0Q" TargetMode="External"/><Relationship Id="rId17" Type="http://schemas.openxmlformats.org/officeDocument/2006/relationships/hyperlink" Target="https://www.mako.co.il/news-n12_magazine/781730bdada5e810/Article-2faa727b6f2ae81026.htm" TargetMode="External"/><Relationship Id="rId16" Type="http://schemas.openxmlformats.org/officeDocument/2006/relationships/hyperlink" Target="https://www.mako.co.il/news-n12_magazine/781730bdada5e810/Article-2faa727b6f2ae81026.htm" TargetMode="External"/><Relationship Id="rId19" Type="http://schemas.openxmlformats.org/officeDocument/2006/relationships/hyperlink" Target="https://www.mako.co.il/news-n12_magazine/781730bdada5e810/Article-2faa727b6f2ae81026.htm" TargetMode="External"/><Relationship Id="rId18" Type="http://schemas.openxmlformats.org/officeDocument/2006/relationships/hyperlink" Target="https://www.mako.co.il/news-n12_magazine/781730bdada5e810/Article-2faa727b6f2ae81026.ht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 2013 - 2022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Tx5SCYlVJcKst1O+ga8CThmbw==">CgMxLjA4AHIhMWN3TDlESXdFQUh0RmZOMG96eUNsZUpZcWtUWVFsR2cw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2024-09-05T07:24:00Z</dcterms:created>
  <dc:creator>לימור מגן</dc:creator>
</cp:coreProperties>
</file>